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 w:themeColor="background1"/>
  <w:body>
    <w:tbl>
      <w:tblPr>
        <w:tblStyle w:val="TableGrid"/>
        <w:tblW w:w="962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3330"/>
        <w:gridCol w:w="3240"/>
        <w:gridCol w:w="3055"/>
      </w:tblGrid>
      <w:tr w:rsidR="00F86CB6" w:rsidRPr="00F86CB6" w14:paraId="43DC30DE" w14:textId="77777777" w:rsidTr="0086580E">
        <w:trPr>
          <w:trHeight w:hRule="exact" w:val="990"/>
          <w:jc w:val="center"/>
        </w:trPr>
        <w:tc>
          <w:tcPr>
            <w:tcW w:w="9625" w:type="dxa"/>
            <w:gridSpan w:val="3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6AA71CA" w14:textId="1B777F97" w:rsidR="00F86CB6" w:rsidRPr="0086580E" w:rsidRDefault="00150BF0" w:rsidP="00F86CB6">
            <w:pPr>
              <w:jc w:val="center"/>
              <w:rPr>
                <w:rFonts w:ascii="Calibri" w:hAnsi="Calibri" w:cs="Calibri"/>
                <w:sz w:val="66"/>
                <w:szCs w:val="66"/>
              </w:rPr>
            </w:pPr>
            <w:r>
              <w:rPr>
                <w:rFonts w:ascii="Calibri" w:hAnsi="Calibri" w:cs="Calibri"/>
                <w:sz w:val="66"/>
                <w:szCs w:val="66"/>
              </w:rPr>
              <w:t>Yearly</w:t>
            </w:r>
            <w:r w:rsidR="00F86CB6" w:rsidRPr="0086580E">
              <w:rPr>
                <w:rFonts w:ascii="Calibri" w:hAnsi="Calibri" w:cs="Calibri"/>
                <w:sz w:val="66"/>
                <w:szCs w:val="66"/>
              </w:rPr>
              <w:t xml:space="preserve"> Planner</w:t>
            </w:r>
          </w:p>
        </w:tc>
      </w:tr>
      <w:tr w:rsidR="00F86CB6" w:rsidRPr="00F86CB6" w14:paraId="43D6D2A8" w14:textId="77777777" w:rsidTr="00F86CB6">
        <w:trPr>
          <w:trHeight w:hRule="exact" w:val="389"/>
          <w:jc w:val="center"/>
        </w:trPr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FBA95F" w14:textId="51832CBF" w:rsidR="00F86CB6" w:rsidRPr="00F86CB6" w:rsidRDefault="00F86CB6" w:rsidP="0054076A">
            <w:pPr>
              <w:jc w:val="center"/>
              <w:rPr>
                <w:rFonts w:ascii="Calibri" w:hAnsi="Calibri" w:cs="Calibri"/>
                <w:sz w:val="26"/>
                <w:szCs w:val="26"/>
              </w:rPr>
            </w:pPr>
            <w:r w:rsidRPr="00F86CB6">
              <w:rPr>
                <w:rFonts w:ascii="Calibri" w:hAnsi="Calibri" w:cs="Calibri"/>
                <w:sz w:val="26"/>
                <w:szCs w:val="26"/>
              </w:rPr>
              <w:t>January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129D559" w14:textId="4B5C276E" w:rsidR="00F86CB6" w:rsidRPr="00F86CB6" w:rsidRDefault="00F86CB6" w:rsidP="0054076A">
            <w:pPr>
              <w:jc w:val="center"/>
              <w:rPr>
                <w:rFonts w:ascii="Calibri" w:hAnsi="Calibri" w:cs="Calibri"/>
                <w:sz w:val="26"/>
                <w:szCs w:val="26"/>
              </w:rPr>
            </w:pPr>
            <w:r w:rsidRPr="00F86CB6">
              <w:rPr>
                <w:rFonts w:ascii="Calibri" w:hAnsi="Calibri" w:cs="Calibri"/>
                <w:sz w:val="26"/>
                <w:szCs w:val="26"/>
              </w:rPr>
              <w:t>February</w:t>
            </w:r>
          </w:p>
        </w:tc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1F395F8" w14:textId="4F07FB4D" w:rsidR="00F86CB6" w:rsidRPr="00F86CB6" w:rsidRDefault="00F86CB6" w:rsidP="0054076A">
            <w:pPr>
              <w:jc w:val="center"/>
              <w:rPr>
                <w:rFonts w:ascii="Calibri" w:hAnsi="Calibri" w:cs="Calibri"/>
                <w:sz w:val="26"/>
                <w:szCs w:val="26"/>
              </w:rPr>
            </w:pPr>
            <w:r w:rsidRPr="00F86CB6">
              <w:rPr>
                <w:rFonts w:ascii="Calibri" w:hAnsi="Calibri" w:cs="Calibri"/>
                <w:sz w:val="26"/>
                <w:szCs w:val="26"/>
              </w:rPr>
              <w:t>March</w:t>
            </w:r>
          </w:p>
        </w:tc>
      </w:tr>
      <w:tr w:rsidR="00F86CB6" w:rsidRPr="00F86CB6" w14:paraId="01E73319" w14:textId="77777777" w:rsidTr="00F86CB6">
        <w:trPr>
          <w:trHeight w:hRule="exact" w:val="2592"/>
          <w:jc w:val="center"/>
        </w:trPr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D2E6C2C" w14:textId="2CD2CF0C" w:rsidR="00F86CB6" w:rsidRPr="00F86CB6" w:rsidRDefault="00F86CB6" w:rsidP="00CF0315">
            <w:pPr>
              <w:rPr>
                <w:rFonts w:ascii="Calibri" w:hAnsi="Calibri" w:cs="Calibri"/>
                <w:sz w:val="26"/>
                <w:szCs w:val="26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2CC3A5C" w14:textId="3F975CE0" w:rsidR="00F86CB6" w:rsidRPr="00F86CB6" w:rsidRDefault="00F86CB6" w:rsidP="00CF0315">
            <w:pPr>
              <w:rPr>
                <w:rFonts w:ascii="Calibri" w:hAnsi="Calibri" w:cs="Calibri"/>
                <w:sz w:val="26"/>
                <w:szCs w:val="26"/>
              </w:rPr>
            </w:pPr>
          </w:p>
        </w:tc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E911A97" w14:textId="21972C9E" w:rsidR="00F86CB6" w:rsidRPr="00F86CB6" w:rsidRDefault="00F86CB6" w:rsidP="00CF0315">
            <w:pPr>
              <w:rPr>
                <w:rFonts w:ascii="Calibri" w:hAnsi="Calibri" w:cs="Calibri"/>
                <w:sz w:val="26"/>
                <w:szCs w:val="26"/>
              </w:rPr>
            </w:pPr>
          </w:p>
        </w:tc>
      </w:tr>
      <w:tr w:rsidR="00F86CB6" w:rsidRPr="00F86CB6" w14:paraId="287990B9" w14:textId="77777777" w:rsidTr="00F86CB6">
        <w:trPr>
          <w:trHeight w:hRule="exact" w:val="389"/>
          <w:jc w:val="center"/>
        </w:trPr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817BB88" w14:textId="04534109" w:rsidR="00F86CB6" w:rsidRPr="00F86CB6" w:rsidRDefault="00F86CB6" w:rsidP="0054076A">
            <w:pPr>
              <w:jc w:val="center"/>
              <w:rPr>
                <w:rFonts w:ascii="Calibri" w:hAnsi="Calibri" w:cs="Calibri"/>
                <w:sz w:val="26"/>
                <w:szCs w:val="26"/>
              </w:rPr>
            </w:pPr>
            <w:r w:rsidRPr="00F86CB6">
              <w:rPr>
                <w:rFonts w:ascii="Calibri" w:hAnsi="Calibri" w:cs="Calibri"/>
                <w:sz w:val="26"/>
                <w:szCs w:val="26"/>
              </w:rPr>
              <w:t>April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BF76F1F" w14:textId="673882C3" w:rsidR="00F86CB6" w:rsidRPr="00F86CB6" w:rsidRDefault="00F86CB6" w:rsidP="0054076A">
            <w:pPr>
              <w:jc w:val="center"/>
              <w:rPr>
                <w:rFonts w:ascii="Calibri" w:hAnsi="Calibri" w:cs="Calibri"/>
                <w:sz w:val="26"/>
                <w:szCs w:val="26"/>
              </w:rPr>
            </w:pPr>
            <w:r w:rsidRPr="00F86CB6">
              <w:rPr>
                <w:rFonts w:ascii="Calibri" w:hAnsi="Calibri" w:cs="Calibri"/>
                <w:sz w:val="26"/>
                <w:szCs w:val="26"/>
              </w:rPr>
              <w:t>May</w:t>
            </w:r>
          </w:p>
        </w:tc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0E1C10" w14:textId="2BAA8703" w:rsidR="00F86CB6" w:rsidRPr="00F86CB6" w:rsidRDefault="00F86CB6" w:rsidP="0054076A">
            <w:pPr>
              <w:jc w:val="center"/>
              <w:rPr>
                <w:rFonts w:ascii="Calibri" w:hAnsi="Calibri" w:cs="Calibri"/>
                <w:sz w:val="26"/>
                <w:szCs w:val="26"/>
              </w:rPr>
            </w:pPr>
            <w:r w:rsidRPr="00F86CB6">
              <w:rPr>
                <w:rFonts w:ascii="Calibri" w:hAnsi="Calibri" w:cs="Calibri"/>
                <w:sz w:val="26"/>
                <w:szCs w:val="26"/>
              </w:rPr>
              <w:t>June</w:t>
            </w:r>
          </w:p>
        </w:tc>
      </w:tr>
      <w:tr w:rsidR="00F86CB6" w:rsidRPr="00F86CB6" w14:paraId="1DD58A8F" w14:textId="77777777" w:rsidTr="00F86CB6">
        <w:trPr>
          <w:trHeight w:hRule="exact" w:val="2592"/>
          <w:jc w:val="center"/>
        </w:trPr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89F8F55" w14:textId="7D454192" w:rsidR="00F86CB6" w:rsidRPr="00F86CB6" w:rsidRDefault="00F86CB6" w:rsidP="00CF0315">
            <w:pPr>
              <w:rPr>
                <w:rFonts w:ascii="Calibri" w:hAnsi="Calibri" w:cs="Calibri"/>
                <w:sz w:val="26"/>
                <w:szCs w:val="26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E1C43EB" w14:textId="61510BF9" w:rsidR="00F86CB6" w:rsidRPr="00F86CB6" w:rsidRDefault="00F86CB6" w:rsidP="00CF0315">
            <w:pPr>
              <w:rPr>
                <w:rFonts w:ascii="Calibri" w:hAnsi="Calibri" w:cs="Calibri"/>
                <w:sz w:val="26"/>
                <w:szCs w:val="26"/>
              </w:rPr>
            </w:pPr>
          </w:p>
        </w:tc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1B8B24D" w14:textId="2E5DD8C0" w:rsidR="00F86CB6" w:rsidRPr="00F86CB6" w:rsidRDefault="00F86CB6" w:rsidP="00CF0315">
            <w:pPr>
              <w:rPr>
                <w:rFonts w:ascii="Calibri" w:hAnsi="Calibri" w:cs="Calibri"/>
                <w:sz w:val="26"/>
                <w:szCs w:val="26"/>
              </w:rPr>
            </w:pPr>
          </w:p>
        </w:tc>
      </w:tr>
      <w:tr w:rsidR="00F86CB6" w:rsidRPr="00F86CB6" w14:paraId="107DE85F" w14:textId="77777777" w:rsidTr="00F86CB6">
        <w:trPr>
          <w:trHeight w:hRule="exact" w:val="389"/>
          <w:jc w:val="center"/>
        </w:trPr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9E06074" w14:textId="33D54DD9" w:rsidR="00F86CB6" w:rsidRPr="00F86CB6" w:rsidRDefault="00F86CB6" w:rsidP="0054076A">
            <w:pPr>
              <w:jc w:val="center"/>
              <w:rPr>
                <w:rFonts w:ascii="Calibri" w:hAnsi="Calibri" w:cs="Calibri"/>
                <w:sz w:val="26"/>
                <w:szCs w:val="26"/>
              </w:rPr>
            </w:pPr>
            <w:r w:rsidRPr="00F86CB6">
              <w:rPr>
                <w:rFonts w:ascii="Calibri" w:hAnsi="Calibri" w:cs="Calibri"/>
                <w:sz w:val="26"/>
                <w:szCs w:val="26"/>
              </w:rPr>
              <w:t>July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7B4606" w14:textId="33A94A74" w:rsidR="00F86CB6" w:rsidRPr="00F86CB6" w:rsidRDefault="00F86CB6" w:rsidP="0054076A">
            <w:pPr>
              <w:jc w:val="center"/>
              <w:rPr>
                <w:rFonts w:ascii="Calibri" w:hAnsi="Calibri" w:cs="Calibri"/>
                <w:sz w:val="26"/>
                <w:szCs w:val="26"/>
              </w:rPr>
            </w:pPr>
            <w:r w:rsidRPr="00F86CB6">
              <w:rPr>
                <w:rFonts w:ascii="Calibri" w:hAnsi="Calibri" w:cs="Calibri"/>
                <w:sz w:val="26"/>
                <w:szCs w:val="26"/>
              </w:rPr>
              <w:t>August</w:t>
            </w:r>
          </w:p>
        </w:tc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6D41704" w14:textId="72CEBF84" w:rsidR="00F86CB6" w:rsidRPr="00F86CB6" w:rsidRDefault="00F86CB6" w:rsidP="0054076A">
            <w:pPr>
              <w:jc w:val="center"/>
              <w:rPr>
                <w:rFonts w:ascii="Calibri" w:hAnsi="Calibri" w:cs="Calibri"/>
                <w:sz w:val="26"/>
                <w:szCs w:val="26"/>
              </w:rPr>
            </w:pPr>
            <w:r w:rsidRPr="00F86CB6">
              <w:rPr>
                <w:rFonts w:ascii="Calibri" w:hAnsi="Calibri" w:cs="Calibri"/>
                <w:sz w:val="26"/>
                <w:szCs w:val="26"/>
              </w:rPr>
              <w:t>September</w:t>
            </w:r>
          </w:p>
        </w:tc>
      </w:tr>
      <w:tr w:rsidR="00F86CB6" w:rsidRPr="00F86CB6" w14:paraId="212C239F" w14:textId="77777777" w:rsidTr="00F86CB6">
        <w:trPr>
          <w:trHeight w:hRule="exact" w:val="2592"/>
          <w:jc w:val="center"/>
        </w:trPr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D0DC84B" w14:textId="1709AB86" w:rsidR="00F86CB6" w:rsidRPr="00F86CB6" w:rsidRDefault="00F86CB6" w:rsidP="00CF0315">
            <w:pPr>
              <w:rPr>
                <w:rFonts w:ascii="Calibri" w:hAnsi="Calibri" w:cs="Calibri"/>
                <w:sz w:val="26"/>
                <w:szCs w:val="26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58FC6FF" w14:textId="1D711A46" w:rsidR="00F86CB6" w:rsidRPr="00F86CB6" w:rsidRDefault="00F86CB6" w:rsidP="00CF0315">
            <w:pPr>
              <w:rPr>
                <w:rFonts w:ascii="Calibri" w:hAnsi="Calibri" w:cs="Calibri"/>
                <w:sz w:val="26"/>
                <w:szCs w:val="26"/>
              </w:rPr>
            </w:pPr>
          </w:p>
        </w:tc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952C0DF" w14:textId="64F17061" w:rsidR="00F86CB6" w:rsidRPr="00F86CB6" w:rsidRDefault="00F86CB6" w:rsidP="00CF0315">
            <w:pPr>
              <w:rPr>
                <w:rFonts w:ascii="Calibri" w:hAnsi="Calibri" w:cs="Calibri"/>
                <w:sz w:val="26"/>
                <w:szCs w:val="26"/>
              </w:rPr>
            </w:pPr>
          </w:p>
        </w:tc>
      </w:tr>
      <w:tr w:rsidR="00F86CB6" w:rsidRPr="00F86CB6" w14:paraId="369F590C" w14:textId="77777777" w:rsidTr="00F86CB6">
        <w:trPr>
          <w:trHeight w:hRule="exact" w:val="389"/>
          <w:jc w:val="center"/>
        </w:trPr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203B41D" w14:textId="05533430" w:rsidR="00F86CB6" w:rsidRPr="00F86CB6" w:rsidRDefault="00F86CB6" w:rsidP="0054076A">
            <w:pPr>
              <w:jc w:val="center"/>
              <w:rPr>
                <w:rFonts w:ascii="Calibri" w:hAnsi="Calibri" w:cs="Calibri"/>
                <w:sz w:val="26"/>
                <w:szCs w:val="26"/>
              </w:rPr>
            </w:pPr>
            <w:r w:rsidRPr="00F86CB6">
              <w:rPr>
                <w:rFonts w:ascii="Calibri" w:hAnsi="Calibri" w:cs="Calibri"/>
                <w:sz w:val="26"/>
                <w:szCs w:val="26"/>
              </w:rPr>
              <w:t>October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4CB7AA" w14:textId="674FDC14" w:rsidR="00F86CB6" w:rsidRPr="00F86CB6" w:rsidRDefault="00F86CB6" w:rsidP="0054076A">
            <w:pPr>
              <w:jc w:val="center"/>
              <w:rPr>
                <w:rFonts w:ascii="Calibri" w:hAnsi="Calibri" w:cs="Calibri"/>
                <w:sz w:val="26"/>
                <w:szCs w:val="26"/>
              </w:rPr>
            </w:pPr>
            <w:r w:rsidRPr="00F86CB6">
              <w:rPr>
                <w:rFonts w:ascii="Calibri" w:hAnsi="Calibri" w:cs="Calibri"/>
                <w:sz w:val="26"/>
                <w:szCs w:val="26"/>
              </w:rPr>
              <w:t>November</w:t>
            </w:r>
          </w:p>
        </w:tc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1C33BDA" w14:textId="76DA28F8" w:rsidR="00F86CB6" w:rsidRPr="00F86CB6" w:rsidRDefault="00F86CB6" w:rsidP="0054076A">
            <w:pPr>
              <w:jc w:val="center"/>
              <w:rPr>
                <w:rFonts w:ascii="Calibri" w:hAnsi="Calibri" w:cs="Calibri"/>
                <w:sz w:val="26"/>
                <w:szCs w:val="26"/>
              </w:rPr>
            </w:pPr>
            <w:r w:rsidRPr="00F86CB6">
              <w:rPr>
                <w:rFonts w:ascii="Calibri" w:hAnsi="Calibri" w:cs="Calibri"/>
                <w:sz w:val="26"/>
                <w:szCs w:val="26"/>
              </w:rPr>
              <w:t>December</w:t>
            </w:r>
          </w:p>
        </w:tc>
      </w:tr>
      <w:tr w:rsidR="00F86CB6" w:rsidRPr="00F86CB6" w14:paraId="333EA59B" w14:textId="77777777" w:rsidTr="00F86CB6">
        <w:trPr>
          <w:trHeight w:hRule="exact" w:val="2592"/>
          <w:jc w:val="center"/>
        </w:trPr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8993293" w14:textId="7122B172" w:rsidR="00F86CB6" w:rsidRPr="00F86CB6" w:rsidRDefault="00F86CB6" w:rsidP="00CF0315">
            <w:pPr>
              <w:rPr>
                <w:rFonts w:ascii="Calibri" w:hAnsi="Calibri" w:cs="Calibri"/>
                <w:sz w:val="26"/>
                <w:szCs w:val="26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CF18C" w14:textId="26644E75" w:rsidR="00F86CB6" w:rsidRPr="00F86CB6" w:rsidRDefault="00F86CB6" w:rsidP="00CF0315">
            <w:pPr>
              <w:rPr>
                <w:rFonts w:ascii="Calibri" w:hAnsi="Calibri" w:cs="Calibri"/>
                <w:sz w:val="26"/>
                <w:szCs w:val="26"/>
              </w:rPr>
            </w:pPr>
          </w:p>
        </w:tc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E137E" w14:textId="69060114" w:rsidR="00F86CB6" w:rsidRPr="00F86CB6" w:rsidRDefault="00F86CB6" w:rsidP="00CF0315">
            <w:pPr>
              <w:rPr>
                <w:rFonts w:ascii="Calibri" w:hAnsi="Calibri" w:cs="Calibri"/>
                <w:sz w:val="26"/>
                <w:szCs w:val="26"/>
              </w:rPr>
            </w:pPr>
          </w:p>
        </w:tc>
      </w:tr>
      <w:tr w:rsidR="00F86CB6" w:rsidRPr="00F86CB6" w14:paraId="2B34D642" w14:textId="77777777" w:rsidTr="00F86CB6">
        <w:trPr>
          <w:trHeight w:val="899"/>
          <w:jc w:val="center"/>
        </w:trPr>
        <w:tc>
          <w:tcPr>
            <w:tcW w:w="3330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0AFFD5CF" w14:textId="4D0FAA75" w:rsidR="00F86CB6" w:rsidRPr="00F86CB6" w:rsidRDefault="00F86CB6" w:rsidP="00CF0315">
            <w:pPr>
              <w:rPr>
                <w:rFonts w:ascii="Calibri" w:hAnsi="Calibri" w:cs="Calibri"/>
                <w:i/>
                <w:iCs/>
                <w:sz w:val="26"/>
                <w:szCs w:val="26"/>
              </w:rPr>
            </w:pPr>
            <w:r w:rsidRPr="00F86CB6">
              <w:rPr>
                <w:rFonts w:ascii="Calibri" w:hAnsi="Calibri" w:cs="Calibri"/>
                <w:i/>
                <w:iCs/>
                <w:noProof/>
                <w:sz w:val="26"/>
                <w:szCs w:val="26"/>
              </w:rPr>
              <w:drawing>
                <wp:anchor distT="0" distB="0" distL="114300" distR="114300" simplePos="0" relativeHeight="251658240" behindDoc="0" locked="0" layoutInCell="1" allowOverlap="1" wp14:anchorId="4A58FCE6" wp14:editId="2B6F7C9A">
                  <wp:simplePos x="0" y="0"/>
                  <wp:positionH relativeFrom="column">
                    <wp:posOffset>20955</wp:posOffset>
                  </wp:positionH>
                  <wp:positionV relativeFrom="paragraph">
                    <wp:posOffset>133985</wp:posOffset>
                  </wp:positionV>
                  <wp:extent cx="1170305" cy="401955"/>
                  <wp:effectExtent l="0" t="0" r="0" b="0"/>
                  <wp:wrapNone/>
                  <wp:docPr id="2" name="Picture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240" w:type="dxa"/>
            <w:tcBorders>
              <w:top w:val="single" w:sz="4" w:space="0" w:color="auto"/>
            </w:tcBorders>
          </w:tcPr>
          <w:p w14:paraId="13BA1E19" w14:textId="77777777" w:rsidR="00F86CB6" w:rsidRPr="00F86CB6" w:rsidRDefault="00F86CB6" w:rsidP="00CF0315">
            <w:pPr>
              <w:rPr>
                <w:rFonts w:ascii="Calibri" w:hAnsi="Calibri" w:cs="Calibri"/>
                <w:i/>
                <w:iCs/>
                <w:sz w:val="26"/>
                <w:szCs w:val="26"/>
              </w:rPr>
            </w:pPr>
          </w:p>
        </w:tc>
        <w:tc>
          <w:tcPr>
            <w:tcW w:w="3055" w:type="dxa"/>
            <w:tcBorders>
              <w:top w:val="single" w:sz="4" w:space="0" w:color="auto"/>
            </w:tcBorders>
          </w:tcPr>
          <w:p w14:paraId="66216BE3" w14:textId="77777777" w:rsidR="00F86CB6" w:rsidRPr="00F86CB6" w:rsidRDefault="00F86CB6" w:rsidP="00CF0315">
            <w:pPr>
              <w:rPr>
                <w:rFonts w:ascii="Calibri" w:hAnsi="Calibri" w:cs="Calibri"/>
                <w:i/>
                <w:iCs/>
                <w:sz w:val="26"/>
                <w:szCs w:val="26"/>
              </w:rPr>
            </w:pPr>
          </w:p>
        </w:tc>
      </w:tr>
    </w:tbl>
    <w:p w14:paraId="1424F3B7" w14:textId="5FA80D36" w:rsidR="002D4DD0" w:rsidRPr="00F86CB6" w:rsidRDefault="002D4DD0" w:rsidP="009817CC">
      <w:pPr>
        <w:rPr>
          <w:rFonts w:ascii="Calibri" w:hAnsi="Calibri" w:cs="Calibri"/>
          <w:sz w:val="26"/>
          <w:szCs w:val="26"/>
        </w:rPr>
      </w:pPr>
    </w:p>
    <w:sectPr w:rsidR="002D4DD0" w:rsidRPr="00F86CB6" w:rsidSect="006E725B">
      <w:pgSz w:w="12240" w:h="15840" w:code="1"/>
      <w:pgMar w:top="1008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Rockwell Condensed">
    <w:panose1 w:val="02060603050405020104"/>
    <w:charset w:val="00"/>
    <w:family w:val="roman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60E9"/>
    <w:rsid w:val="0000164F"/>
    <w:rsid w:val="00007E3A"/>
    <w:rsid w:val="00030C57"/>
    <w:rsid w:val="00044038"/>
    <w:rsid w:val="000735AD"/>
    <w:rsid w:val="00080A1B"/>
    <w:rsid w:val="0008592E"/>
    <w:rsid w:val="000954A9"/>
    <w:rsid w:val="0009799C"/>
    <w:rsid w:val="000D13A4"/>
    <w:rsid w:val="000D3FB4"/>
    <w:rsid w:val="000D6A6A"/>
    <w:rsid w:val="000F184C"/>
    <w:rsid w:val="00100E91"/>
    <w:rsid w:val="001119D1"/>
    <w:rsid w:val="00131F91"/>
    <w:rsid w:val="001501B9"/>
    <w:rsid w:val="00150BF0"/>
    <w:rsid w:val="00174A83"/>
    <w:rsid w:val="00183137"/>
    <w:rsid w:val="00196CE6"/>
    <w:rsid w:val="00197467"/>
    <w:rsid w:val="001B65F6"/>
    <w:rsid w:val="001C34C3"/>
    <w:rsid w:val="001C3CA6"/>
    <w:rsid w:val="001D467D"/>
    <w:rsid w:val="001F455F"/>
    <w:rsid w:val="0023362C"/>
    <w:rsid w:val="00251774"/>
    <w:rsid w:val="002735F1"/>
    <w:rsid w:val="0027609A"/>
    <w:rsid w:val="00285C4C"/>
    <w:rsid w:val="002B3C7D"/>
    <w:rsid w:val="002B4903"/>
    <w:rsid w:val="002C0DF7"/>
    <w:rsid w:val="002D3F40"/>
    <w:rsid w:val="002D4DD0"/>
    <w:rsid w:val="002D4EF9"/>
    <w:rsid w:val="00315EF7"/>
    <w:rsid w:val="0032047F"/>
    <w:rsid w:val="00325A4D"/>
    <w:rsid w:val="003439EA"/>
    <w:rsid w:val="00354556"/>
    <w:rsid w:val="00372841"/>
    <w:rsid w:val="003920F3"/>
    <w:rsid w:val="003D48BB"/>
    <w:rsid w:val="003E6D87"/>
    <w:rsid w:val="003E7374"/>
    <w:rsid w:val="003F1CB9"/>
    <w:rsid w:val="004052D6"/>
    <w:rsid w:val="00433914"/>
    <w:rsid w:val="00456F8A"/>
    <w:rsid w:val="004672E8"/>
    <w:rsid w:val="004819C5"/>
    <w:rsid w:val="00486414"/>
    <w:rsid w:val="004A22D2"/>
    <w:rsid w:val="004A45BC"/>
    <w:rsid w:val="004A5244"/>
    <w:rsid w:val="004C58C5"/>
    <w:rsid w:val="004C67EB"/>
    <w:rsid w:val="004D3DDD"/>
    <w:rsid w:val="004E4590"/>
    <w:rsid w:val="004F05E5"/>
    <w:rsid w:val="004F7625"/>
    <w:rsid w:val="005034E3"/>
    <w:rsid w:val="00512390"/>
    <w:rsid w:val="005147E3"/>
    <w:rsid w:val="0054076A"/>
    <w:rsid w:val="0059518A"/>
    <w:rsid w:val="005B1519"/>
    <w:rsid w:val="005C537F"/>
    <w:rsid w:val="005E3D63"/>
    <w:rsid w:val="005E5B5A"/>
    <w:rsid w:val="006119F0"/>
    <w:rsid w:val="006140E2"/>
    <w:rsid w:val="00621A41"/>
    <w:rsid w:val="006228C2"/>
    <w:rsid w:val="00644773"/>
    <w:rsid w:val="00645E7B"/>
    <w:rsid w:val="00647564"/>
    <w:rsid w:val="006548A3"/>
    <w:rsid w:val="006B0671"/>
    <w:rsid w:val="006B4F90"/>
    <w:rsid w:val="006D3B88"/>
    <w:rsid w:val="006E725B"/>
    <w:rsid w:val="00746155"/>
    <w:rsid w:val="0074668A"/>
    <w:rsid w:val="0078145C"/>
    <w:rsid w:val="00785760"/>
    <w:rsid w:val="007B5464"/>
    <w:rsid w:val="007B6FCC"/>
    <w:rsid w:val="007D454C"/>
    <w:rsid w:val="007D7806"/>
    <w:rsid w:val="007F798C"/>
    <w:rsid w:val="00802428"/>
    <w:rsid w:val="0081478A"/>
    <w:rsid w:val="00817DBA"/>
    <w:rsid w:val="00830A5A"/>
    <w:rsid w:val="0084389D"/>
    <w:rsid w:val="00854685"/>
    <w:rsid w:val="0086580E"/>
    <w:rsid w:val="00866ED1"/>
    <w:rsid w:val="00870DA4"/>
    <w:rsid w:val="008722F8"/>
    <w:rsid w:val="0087458B"/>
    <w:rsid w:val="008873F4"/>
    <w:rsid w:val="0089308A"/>
    <w:rsid w:val="008A1281"/>
    <w:rsid w:val="008F467E"/>
    <w:rsid w:val="008F4E57"/>
    <w:rsid w:val="0091603C"/>
    <w:rsid w:val="00931A48"/>
    <w:rsid w:val="009427D9"/>
    <w:rsid w:val="00944544"/>
    <w:rsid w:val="0094664E"/>
    <w:rsid w:val="009803AA"/>
    <w:rsid w:val="009817CC"/>
    <w:rsid w:val="009A3770"/>
    <w:rsid w:val="009A5412"/>
    <w:rsid w:val="009E4D05"/>
    <w:rsid w:val="009F22CE"/>
    <w:rsid w:val="009F291A"/>
    <w:rsid w:val="009F4C3E"/>
    <w:rsid w:val="009F6356"/>
    <w:rsid w:val="00A143DC"/>
    <w:rsid w:val="00A26ADC"/>
    <w:rsid w:val="00A31B49"/>
    <w:rsid w:val="00A35D25"/>
    <w:rsid w:val="00A3626B"/>
    <w:rsid w:val="00A45AAB"/>
    <w:rsid w:val="00A4781F"/>
    <w:rsid w:val="00A50478"/>
    <w:rsid w:val="00A5499B"/>
    <w:rsid w:val="00A560E9"/>
    <w:rsid w:val="00A71DDC"/>
    <w:rsid w:val="00A91776"/>
    <w:rsid w:val="00AA5D6E"/>
    <w:rsid w:val="00AB3877"/>
    <w:rsid w:val="00AC0ECA"/>
    <w:rsid w:val="00AC4C4E"/>
    <w:rsid w:val="00AD4979"/>
    <w:rsid w:val="00AD5476"/>
    <w:rsid w:val="00AD78B6"/>
    <w:rsid w:val="00AF26BC"/>
    <w:rsid w:val="00B0490E"/>
    <w:rsid w:val="00B0513C"/>
    <w:rsid w:val="00B14B08"/>
    <w:rsid w:val="00B2330F"/>
    <w:rsid w:val="00B5056D"/>
    <w:rsid w:val="00B6000C"/>
    <w:rsid w:val="00B7302E"/>
    <w:rsid w:val="00B76FAC"/>
    <w:rsid w:val="00B85B81"/>
    <w:rsid w:val="00B9612D"/>
    <w:rsid w:val="00BB0708"/>
    <w:rsid w:val="00BB0882"/>
    <w:rsid w:val="00BB43B8"/>
    <w:rsid w:val="00BC4F7C"/>
    <w:rsid w:val="00BE2CB5"/>
    <w:rsid w:val="00BF1A81"/>
    <w:rsid w:val="00C159E7"/>
    <w:rsid w:val="00C40486"/>
    <w:rsid w:val="00C46DF9"/>
    <w:rsid w:val="00C64D2F"/>
    <w:rsid w:val="00CC6700"/>
    <w:rsid w:val="00CE01DD"/>
    <w:rsid w:val="00CF0315"/>
    <w:rsid w:val="00CF6ED2"/>
    <w:rsid w:val="00D018A4"/>
    <w:rsid w:val="00D0343E"/>
    <w:rsid w:val="00D11C2A"/>
    <w:rsid w:val="00D134D3"/>
    <w:rsid w:val="00D140F7"/>
    <w:rsid w:val="00D32C92"/>
    <w:rsid w:val="00D55915"/>
    <w:rsid w:val="00D7036E"/>
    <w:rsid w:val="00D923CC"/>
    <w:rsid w:val="00D92E4C"/>
    <w:rsid w:val="00DC1D45"/>
    <w:rsid w:val="00DD3FBC"/>
    <w:rsid w:val="00DE0999"/>
    <w:rsid w:val="00DF30E8"/>
    <w:rsid w:val="00E016DE"/>
    <w:rsid w:val="00E117BD"/>
    <w:rsid w:val="00E37471"/>
    <w:rsid w:val="00E44AE0"/>
    <w:rsid w:val="00E55991"/>
    <w:rsid w:val="00E61438"/>
    <w:rsid w:val="00E64C84"/>
    <w:rsid w:val="00E658D1"/>
    <w:rsid w:val="00E6706B"/>
    <w:rsid w:val="00E741FC"/>
    <w:rsid w:val="00E93754"/>
    <w:rsid w:val="00EA3665"/>
    <w:rsid w:val="00EA6AF7"/>
    <w:rsid w:val="00EC23D8"/>
    <w:rsid w:val="00EE02EE"/>
    <w:rsid w:val="00EE2E98"/>
    <w:rsid w:val="00F11DCA"/>
    <w:rsid w:val="00F22129"/>
    <w:rsid w:val="00F32DA9"/>
    <w:rsid w:val="00F35450"/>
    <w:rsid w:val="00F4362E"/>
    <w:rsid w:val="00F4699A"/>
    <w:rsid w:val="00F55A46"/>
    <w:rsid w:val="00F64CD4"/>
    <w:rsid w:val="00F707D0"/>
    <w:rsid w:val="00F86CB6"/>
    <w:rsid w:val="00F87870"/>
    <w:rsid w:val="00F92495"/>
    <w:rsid w:val="00FB01AF"/>
    <w:rsid w:val="00FD5975"/>
    <w:rsid w:val="00FE23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24BE0C"/>
  <w15:chartTrackingRefBased/>
  <w15:docId w15:val="{CBA98816-2D1C-4DF1-8003-242A8BB594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560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644773"/>
    <w:rPr>
      <w:color w:val="CC9900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4477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2.jpeg"/></Relationships>
</file>

<file path=word/theme/theme1.xml><?xml version="1.0" encoding="utf-8"?>
<a:theme xmlns:a="http://schemas.openxmlformats.org/drawingml/2006/main" name="Wood Type">
  <a:themeElements>
    <a:clrScheme name="Wood Type">
      <a:dk1>
        <a:sysClr val="windowText" lastClr="000000"/>
      </a:dk1>
      <a:lt1>
        <a:sysClr val="window" lastClr="FFFFFF"/>
      </a:lt1>
      <a:dk2>
        <a:srgbClr val="696464"/>
      </a:dk2>
      <a:lt2>
        <a:srgbClr val="E9E5DC"/>
      </a:lt2>
      <a:accent1>
        <a:srgbClr val="D34817"/>
      </a:accent1>
      <a:accent2>
        <a:srgbClr val="9B2D1F"/>
      </a:accent2>
      <a:accent3>
        <a:srgbClr val="A28E6A"/>
      </a:accent3>
      <a:accent4>
        <a:srgbClr val="956251"/>
      </a:accent4>
      <a:accent5>
        <a:srgbClr val="918485"/>
      </a:accent5>
      <a:accent6>
        <a:srgbClr val="855D5D"/>
      </a:accent6>
      <a:hlink>
        <a:srgbClr val="CC9900"/>
      </a:hlink>
      <a:folHlink>
        <a:srgbClr val="96A9A9"/>
      </a:folHlink>
    </a:clrScheme>
    <a:fontScheme name="Wood Type">
      <a:majorFont>
        <a:latin typeface="Rockwell Condensed" panose="02060603050405020104"/>
        <a:ea typeface=""/>
        <a:cs typeface=""/>
        <a:font script="Grek" typeface="Cambria"/>
        <a:font script="Cyrl" typeface="Cambria"/>
        <a:font script="Jpan" typeface="HG明朝B"/>
        <a:font script="Hang" typeface="바탕"/>
        <a:font script="Hans" typeface="方正姚体"/>
        <a:font script="Hant" typeface="微軟正黑體"/>
        <a:font script="Arab" typeface="Times New Roman"/>
        <a:font script="Hebr" typeface="David"/>
        <a:font script="Thai" typeface="Jasmine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Rockwell" panose="02060603020205020403"/>
        <a:ea typeface=""/>
        <a:cs typeface=""/>
        <a:font script="Grek" typeface="Cambria"/>
        <a:font script="Cyrl" typeface="Cambria"/>
        <a:font script="Jpan" typeface="HG明朝B"/>
        <a:font script="Hang" typeface="바탕"/>
        <a:font script="Hans" typeface="方正姚体"/>
        <a:font script="Hant" typeface="標楷體"/>
        <a:font script="Arab" typeface="Times New Roman"/>
        <a:font script="Hebr" typeface="David"/>
        <a:font script="Thai" typeface="Jasmine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Wood Type">
      <a:fillStyleLst>
        <a:solidFill>
          <a:schemeClr val="phClr"/>
        </a:solidFill>
        <a:blipFill rotWithShape="1">
          <a:blip xmlns:r="http://schemas.openxmlformats.org/officeDocument/2006/relationships" r:embed="rId1">
            <a:duotone>
              <a:schemeClr val="phClr">
                <a:tint val="70000"/>
                <a:shade val="63000"/>
              </a:schemeClr>
              <a:schemeClr val="phClr">
                <a:tint val="10000"/>
                <a:satMod val="150000"/>
              </a:schemeClr>
            </a:duotone>
          </a:blip>
          <a:tile tx="0" ty="0" sx="60000" sy="59000" flip="none" algn="tl"/>
        </a:blipFill>
        <a:blipFill rotWithShape="1">
          <a:blip xmlns:r="http://schemas.openxmlformats.org/officeDocument/2006/relationships" r:embed="rId1">
            <a:duotone>
              <a:schemeClr val="phClr">
                <a:shade val="36000"/>
                <a:satMod val="120000"/>
              </a:schemeClr>
              <a:schemeClr val="phClr">
                <a:tint val="40000"/>
              </a:schemeClr>
            </a:duotone>
          </a:blip>
          <a:tile tx="0" ty="0" sx="60000" sy="59000" flip="none" algn="tl"/>
        </a:blipFill>
      </a:fillStyleLst>
      <a:lnStyleLst>
        <a:ln w="6350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softEdge rad="12700"/>
          </a:effectLst>
        </a:effectStyle>
        <a:effectStyle>
          <a:effectLst>
            <a:outerShdw blurRad="50800" dist="19050" dir="5400000" algn="tl" rotWithShape="0">
              <a:srgbClr val="000000">
                <a:alpha val="60000"/>
              </a:srgbClr>
            </a:outerShdw>
            <a:softEdge rad="12700"/>
          </a:effectLst>
        </a:effectStyle>
      </a:effectStyleLst>
      <a:bgFillStyleLst>
        <a:solidFill>
          <a:schemeClr val="phClr"/>
        </a:solidFill>
        <a:solidFill>
          <a:schemeClr val="phClr">
            <a:shade val="97000"/>
            <a:satMod val="150000"/>
          </a:schemeClr>
        </a:solidFill>
        <a:blipFill rotWithShape="1">
          <a:blip xmlns:r="http://schemas.openxmlformats.org/officeDocument/2006/relationships" r:embed="rId1">
            <a:duotone>
              <a:schemeClr val="phClr">
                <a:tint val="75000"/>
                <a:shade val="58000"/>
                <a:satMod val="120000"/>
              </a:schemeClr>
              <a:schemeClr val="phClr">
                <a:tint val="50000"/>
                <a:shade val="96000"/>
              </a:schemeClr>
            </a:duotone>
          </a:blip>
          <a:tile tx="0" ty="0" sx="100000" sy="100000" flip="none" algn="tl"/>
        </a:blip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Wood Type" id="{7ACABC62-BF99-48CF-A9DC-4DB89C7B13DC}" vid="{142A1326-48AB-42A9-8428-CB14AA30176D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CDC2D63-5A1E-4D5E-95E5-D2BDD29813C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3234C3A-B35D-4B46-81E2-A3F29147EAB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37C7629-2377-4CD0-8DC1-7D6D77DDEB8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266</TotalTime>
  <Pages>1</Pages>
  <Words>14</Words>
  <Characters>87</Characters>
  <Application>Microsoft Office Word</Application>
  <DocSecurity>0</DocSecurity>
  <Lines>28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General Blue Corporation</dc:creator>
  <keywords/>
  <dc:description/>
  <dcterms:created xsi:type="dcterms:W3CDTF">2023-11-06T03:45:00.0000000Z</dcterms:created>
  <dcterms:modified xsi:type="dcterms:W3CDTF">2025-12-06T00:17:00.0000000Z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  <property fmtid="{D5CDD505-2E9C-101B-9397-08002B2CF9AE}" pid="4" name="docLang">
    <vt:lpwstr>en</vt:lpwstr>
  </property>
</Properties>
</file>