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82947F" w:rsidR="008244D3" w:rsidRPr="00E72D52" w:rsidRDefault="002A22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2030 - May 18,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7BDB37" w:rsidR="00AA6673" w:rsidRPr="00E72D52" w:rsidRDefault="002A22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1A1AB69" w:rsidR="008A7A6A" w:rsidRPr="00E72D52" w:rsidRDefault="002A22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A63499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F8F5390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5F426C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7C03FFC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E77639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C12744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C9D796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DCE9E0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D35290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88C785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941AFB" w:rsidR="008A7A6A" w:rsidRPr="00E72D52" w:rsidRDefault="002A22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6100E4F" w:rsidR="00AA6673" w:rsidRPr="00E72D52" w:rsidRDefault="002A22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A22DF" w:rsidRDefault="002A22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2A22D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