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1FCAA2" w:rsidR="008244D3" w:rsidRPr="00E72D52" w:rsidRDefault="009044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25, 2030 - March 31,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AA1ACA" w:rsidR="00AA6673" w:rsidRPr="00E72D52" w:rsidRDefault="009044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E7934A1" w:rsidR="008A7A6A" w:rsidRPr="00E72D52" w:rsidRDefault="009044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386BE5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87E4DD6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2450627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B72C8E8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06F972E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1506277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7F3942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044A2CB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56A056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2EB5E4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C17F8A" w:rsidR="008A7A6A" w:rsidRPr="00E72D52" w:rsidRDefault="009044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94DA3CA" w:rsidR="00AA6673" w:rsidRPr="00E72D52" w:rsidRDefault="009044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044A2" w:rsidRDefault="009044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044A2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