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2AE69F" w:rsidR="008244D3" w:rsidRPr="00E72D52" w:rsidRDefault="00834C7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2029 - March 24,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4F9AE6" w:rsidR="00AA6673" w:rsidRPr="00E72D52" w:rsidRDefault="00834C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ACF2709" w:rsidR="008A7A6A" w:rsidRPr="00E72D52" w:rsidRDefault="00834C7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FD841D" w:rsidR="008A7A6A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7BABC0" w:rsidR="00AA6673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48287AA" w:rsidR="008A7A6A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D69092" w:rsidR="00AA6673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8427CC" w:rsidR="008A7A6A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3112FBF" w:rsidR="00AA6673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91B1340" w:rsidR="008A7A6A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B925A8B" w:rsidR="00AA6673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7E653B9" w:rsidR="008A7A6A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5ED4B8C" w:rsidR="00AA6673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E37185" w:rsidR="008A7A6A" w:rsidRPr="00E72D52" w:rsidRDefault="00834C7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2F70987" w:rsidR="00AA6673" w:rsidRPr="00E72D52" w:rsidRDefault="00834C7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34C7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34C7B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