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E240022" w:rsidR="008244D3" w:rsidRPr="00E72D52" w:rsidRDefault="006153C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5, 2027 - December 11,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1B7171" w:rsidR="00AA6673" w:rsidRPr="00E72D52" w:rsidRDefault="006153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CD3E4FE" w:rsidR="008A7A6A" w:rsidRPr="00E72D52" w:rsidRDefault="006153C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B6CF6C4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116160F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0D5DA4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50E6FBF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AC12EE9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375D8D2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843C655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C6D05B6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898E20D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0DF92A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53BADE" w:rsidR="008A7A6A" w:rsidRPr="00E72D52" w:rsidRDefault="006153C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E96F504" w:rsidR="00AA6673" w:rsidRPr="00E72D52" w:rsidRDefault="006153C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153C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153C4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