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8BC4EB" w:rsidR="008244D3" w:rsidRPr="00E72D52" w:rsidRDefault="004C70C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22, 2027 - February 28,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DA94B2" w:rsidR="00AA6673" w:rsidRPr="00E72D52" w:rsidRDefault="004C70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EC61DA2" w:rsidR="008A7A6A" w:rsidRPr="00E72D52" w:rsidRDefault="004C70C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C61FB2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04FD5C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E08F56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960371B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8E562CB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1C030D1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F8688B7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981CFAF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F084E8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E70F52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BB6110" w:rsidR="008A7A6A" w:rsidRPr="00E72D52" w:rsidRDefault="004C70C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0CF3662" w:rsidR="00AA6673" w:rsidRPr="00E72D52" w:rsidRDefault="004C70C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C70C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C70C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22 to February 28,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