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874E9C" w:rsidR="008244D3" w:rsidRPr="00E72D52" w:rsidRDefault="001A4FC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26, 2020 - February 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505108" w:rsidR="00AA6673" w:rsidRPr="00E72D52" w:rsidRDefault="001A4FC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AC6A526" w:rsidR="008A7A6A" w:rsidRPr="00E72D52" w:rsidRDefault="001A4FC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C577BC" w:rsidR="008A7A6A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FD68FCC" w:rsidR="00AA6673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FE45C8" w:rsidR="008A7A6A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DE88E3D" w:rsidR="00AA6673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BCBFD0" w:rsidR="008A7A6A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24942C" w:rsidR="00AA6673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87277D4" w:rsidR="008A7A6A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6A0A04" w:rsidR="00AA6673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D66F88" w:rsidR="008A7A6A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F2E0D53" w:rsidR="00AA6673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5DA0157" w:rsidR="008A7A6A" w:rsidRPr="00E72D52" w:rsidRDefault="001A4F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79EA34" w:rsidR="00AA6673" w:rsidRPr="00E72D52" w:rsidRDefault="001A4FC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A4FC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A4FCF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