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DB9D876" w:rsidR="00FA0877" w:rsidRPr="00A665F9" w:rsidRDefault="001C1F3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25, 2030 - August 31,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E51597F" w:rsidR="00892FF1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39AD15A" w:rsidR="00247A09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15536C" w:rsidR="00892FF1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508C343" w:rsidR="00247A09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1BF65C9" w:rsidR="00892FF1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64A4B64" w:rsidR="00247A09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55E710C" w:rsidR="008A7A6A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71A18EC" w:rsidR="00247A09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342538A" w:rsidR="008A7A6A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8F53BD9" w:rsidR="00247A09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73D704" w:rsidR="008A7A6A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6033E44" w:rsidR="00247A09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237775" w:rsidR="008A7A6A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34E12CF" w:rsidR="00247A09" w:rsidRPr="00A665F9" w:rsidRDefault="001C1F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1C1F39" w:rsidRPr="005C2A52" w:rsidRDefault="001C1F3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C1F39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