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E15D98" w:rsidR="00FA0877" w:rsidRPr="00A665F9" w:rsidRDefault="006B67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2, 2029 - September 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609161" w:rsidR="00892FF1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8C7EC1A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870DEC" w:rsidR="00892FF1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9395475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769DF4" w:rsidR="00892FF1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6DF75F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BA0575" w:rsidR="008A7A6A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EC15A6E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CE6CE5" w:rsidR="008A7A6A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3B0FCB0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7ED8B2" w:rsidR="008A7A6A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CD59AF9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96F9A2" w:rsidR="008A7A6A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A3ACBE" w:rsidR="00247A09" w:rsidRPr="00A665F9" w:rsidRDefault="006B67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B67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B67E5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