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FA143C" w:rsidR="00FA0877" w:rsidRPr="00A665F9" w:rsidRDefault="00EB493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25, 2029 - March 31,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860E64" w:rsidR="00892FF1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F24AD80" w:rsidR="00247A09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1BC58C" w:rsidR="00892FF1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29907A0" w:rsidR="00247A09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B6FBF10" w:rsidR="00892FF1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A36E091" w:rsidR="00247A09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26404A0" w:rsidR="008A7A6A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0C39B93" w:rsidR="00247A09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2BC7F1" w:rsidR="008A7A6A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0689708" w:rsidR="00247A09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6E1820" w:rsidR="008A7A6A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81C3C0C" w:rsidR="00247A09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41A866" w:rsidR="008A7A6A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8625915" w:rsidR="00247A09" w:rsidRPr="00A665F9" w:rsidRDefault="00EB49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B493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B493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