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EB1F2D" w:rsidR="00FA0877" w:rsidRPr="00A665F9" w:rsidRDefault="005A0A3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25, 2029 - March 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EF7BA5" w:rsidR="00892FF1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FFF4EA2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C31E9C" w:rsidR="00892FF1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D87CCA9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4CBB6D6" w:rsidR="00892FF1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60C5BFC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381CD4" w:rsidR="008A7A6A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4EF0C9D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1DCB92" w:rsidR="008A7A6A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A80431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26A51F" w:rsidR="008A7A6A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8E116E4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D62657" w:rsidR="008A7A6A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06D8D91" w:rsidR="00247A09" w:rsidRPr="00A665F9" w:rsidRDefault="005A0A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A0A3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A0A33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