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4C188D" w:rsidR="00FA0877" w:rsidRPr="00A665F9" w:rsidRDefault="009E758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3, 2028 - December 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AAE22D" w:rsidR="00892FF1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0174801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2F8391" w:rsidR="00892FF1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E28E62F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18ED33" w:rsidR="00892FF1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96FD648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70E0A7" w:rsidR="008A7A6A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F284136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68B89FC" w:rsidR="008A7A6A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772044B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CEF502" w:rsidR="008A7A6A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CDDE26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B5DD3C" w:rsidR="008A7A6A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CFCD48" w:rsidR="00247A09" w:rsidRPr="00A665F9" w:rsidRDefault="009E758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E758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E758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