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139A2A" w:rsidR="00FA0877" w:rsidRPr="00A665F9" w:rsidRDefault="00095C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16, 2028 - January 22,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A27E51" w:rsidR="00892FF1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740FF7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93A6FD" w:rsidR="00892FF1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A828559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D48422" w:rsidR="00892FF1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21CEC5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C8D980D" w:rsidR="008A7A6A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5F27B3E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463C087" w:rsidR="008A7A6A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B6BB9CD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CA3C07" w:rsidR="008A7A6A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D38A369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515849" w:rsidR="008A7A6A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2C64946" w:rsidR="00247A09" w:rsidRPr="00A665F9" w:rsidRDefault="00095C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5C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5C3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