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7A390F" w:rsidR="00FA0877" w:rsidRPr="00A665F9" w:rsidRDefault="00C54EA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9, 2028 - January 15,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37EA88" w:rsidR="00892FF1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C50ACDA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F24494" w:rsidR="00892FF1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1BC00C5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01DD2F" w:rsidR="00892FF1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870FAD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E29C2F" w:rsidR="008A7A6A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B8A68C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A93BE3" w:rsidR="008A7A6A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11D52F0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864C1D" w:rsidR="008A7A6A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D47D215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D5125E" w:rsidR="008A7A6A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0BD6C3" w:rsidR="00247A09" w:rsidRPr="00A665F9" w:rsidRDefault="00C54E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54EA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54EA4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