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951E45B" w:rsidR="00FA0877" w:rsidRPr="00A665F9" w:rsidRDefault="005949C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29, 2027 - April 4,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4972F23" w:rsidR="00892FF1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7713B3A" w:rsidR="00247A09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7BC8083" w:rsidR="00892FF1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5DA643A" w:rsidR="00247A09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8BBF91" w:rsidR="00892FF1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0121D2C" w:rsidR="00247A09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0F393A6" w:rsidR="008A7A6A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3F63FFD" w:rsidR="00247A09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9C1D15" w:rsidR="008A7A6A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3252339" w:rsidR="00247A09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E6E22CF" w:rsidR="008A7A6A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E5C62E6" w:rsidR="00247A09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99BFDA2" w:rsidR="008A7A6A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325F2DA" w:rsidR="00247A09" w:rsidRPr="00A665F9" w:rsidRDefault="005949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949C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949C9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