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8C8F9EB" w:rsidR="00FA0877" w:rsidRPr="00A665F9" w:rsidRDefault="006348A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30, 2026 - April 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4540D5" w:rsidR="00892FF1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B83095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907CD8" w:rsidR="00892FF1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2E1571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A13189" w:rsidR="00892FF1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5A1D0AE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F4492E" w:rsidR="008A7A6A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1F8E1B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6F6C78" w:rsidR="008A7A6A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A7BFB28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113C34" w:rsidR="008A7A6A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1DD5DF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925DCB" w:rsidR="008A7A6A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1316CB" w:rsidR="00247A09" w:rsidRPr="00A665F9" w:rsidRDefault="006348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348A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348A6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