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A75280" w:rsidR="00FA0877" w:rsidRPr="00A665F9" w:rsidRDefault="005E625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19, 2026 - January 25,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46B4F39" w:rsidR="00892FF1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49CE25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B4D3D8" w:rsidR="00892FF1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501FD1E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F89E69" w:rsidR="00892FF1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5D94AED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1229477" w:rsidR="008A7A6A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E7E9060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7B1E4F" w:rsidR="008A7A6A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5ABC18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674F40" w:rsidR="008A7A6A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32EA09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E3352B" w:rsidR="008A7A6A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4F57703" w:rsidR="00247A09" w:rsidRPr="00A665F9" w:rsidRDefault="005E625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E625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E6257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