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1B0C279" w:rsidR="00FA0877" w:rsidRPr="00A665F9" w:rsidRDefault="00B538D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31, 2025 - April 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E3DF01" w:rsidR="00892FF1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2B3421E" w:rsidR="00247A09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1589C6" w:rsidR="00892FF1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5D447AE" w:rsidR="00247A09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DA27F8" w:rsidR="00892FF1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AAAD8CB" w:rsidR="00247A09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B09317" w:rsidR="008A7A6A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1CF144A" w:rsidR="00247A09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4412E0" w:rsidR="008A7A6A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5D9D22F" w:rsidR="00247A09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5909C7" w:rsidR="008A7A6A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B72FB00" w:rsidR="00247A09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EF42DE5" w:rsidR="008A7A6A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002F05C" w:rsidR="00247A09" w:rsidRPr="00A665F9" w:rsidRDefault="00B538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538D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538D5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