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820F79" w:rsidR="00FA0877" w:rsidRPr="00A665F9" w:rsidRDefault="00515C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23, 2025 - March 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0C9B7C" w:rsidR="00892FF1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E15CBD1" w:rsidR="00247A09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44EB94" w:rsidR="00892FF1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BA491C2" w:rsidR="00247A09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ED0EEA" w:rsidR="00892FF1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36C7209" w:rsidR="00247A09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55C5DB" w:rsidR="008A7A6A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E1840E8" w:rsidR="00247A09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BCA35D" w:rsidR="008A7A6A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92E0C16" w:rsidR="00247A09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159C1EF" w:rsidR="008A7A6A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D909E2A" w:rsidR="00247A09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73DA0E" w:rsidR="008A7A6A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51CFA13" w:rsidR="00247A09" w:rsidRPr="00A665F9" w:rsidRDefault="00515C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15C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15C26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