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4A18BC" w:rsidR="00FA0877" w:rsidRPr="00A665F9" w:rsidRDefault="00BF5E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12, 2024 - August 18,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C779CB" w:rsidR="00892FF1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8B37704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05DE64" w:rsidR="00892FF1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55C2C82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04A82E" w:rsidR="00892FF1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A8B5F2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1770C1" w:rsidR="008A7A6A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5E0B68D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B4490E" w:rsidR="008A7A6A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103E238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50648A" w:rsidR="008A7A6A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99DB50A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E22C97" w:rsidR="008A7A6A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76E4760" w:rsidR="00247A09" w:rsidRPr="00A665F9" w:rsidRDefault="00BF5E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F5E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5EC8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