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15D8B6" w:rsidR="00FA0877" w:rsidRPr="00A665F9" w:rsidRDefault="009C28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5, 2024 - February 11,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A7D020" w:rsidR="00892FF1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CBD7D6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591C4F" w:rsidR="00892FF1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F8C281B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2365B8" w:rsidR="00892FF1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C5014AD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D9B245" w:rsidR="008A7A6A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81BD07C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E15136" w:rsidR="008A7A6A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060E6FE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2222B5" w:rsidR="008A7A6A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0AE4A6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728BB0" w:rsidR="008A7A6A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C29FB5" w:rsidR="00247A09" w:rsidRPr="00A665F9" w:rsidRDefault="009C28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C28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C28C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