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C86483" w:rsidR="00FA0877" w:rsidRPr="00A665F9" w:rsidRDefault="001E272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12, 2022 - June 18,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C2ABE3" w:rsidR="00892FF1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64B479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7A7991" w:rsidR="00892FF1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B7BC0F0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1C2DCD" w:rsidR="00892FF1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64C260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4BCD360" w:rsidR="008A7A6A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8C8C409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F1D434" w:rsidR="008A7A6A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4CB280E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06A1FB" w:rsidR="008A7A6A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A5EADDB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0E19CCF" w:rsidR="008A7A6A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15E7C1" w:rsidR="00247A09" w:rsidRPr="00A665F9" w:rsidRDefault="001E27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E272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272D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