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3F54C87" w:rsidR="00FA0877" w:rsidRPr="00A665F9" w:rsidRDefault="000932E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20, 2020 - April 26,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DD148EB" w:rsidR="00892FF1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77B044D" w:rsidR="00247A09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A5BA995" w:rsidR="00892FF1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0A78881" w:rsidR="00247A09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DC0462F" w:rsidR="00892FF1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427A87B" w:rsidR="00247A09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5F6945D" w:rsidR="008A7A6A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21FA790" w:rsidR="00247A09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2C50D88" w:rsidR="008A7A6A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53A91C8" w:rsidR="00247A09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251571A" w:rsidR="008A7A6A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006FD61" w:rsidR="00247A09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E88FC57" w:rsidR="008A7A6A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EEB35E5" w:rsidR="00247A09" w:rsidRPr="00A665F9" w:rsidRDefault="00093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932E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932E8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