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B50C97" w:rsidR="004A5242" w:rsidRPr="004A5242" w:rsidRDefault="00E86D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2030 - March 16,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64D56E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65429A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E223B4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D37722D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1ABAFF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F2CC59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6FB5B7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9B36700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02BAD3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C0A1FBC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CCC09D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09F4F2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47282E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0A6ACA" w:rsidR="004A5242" w:rsidRPr="004A5242" w:rsidRDefault="00E86D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86D6C" w:rsidRPr="004A5242" w:rsidRDefault="00E86D6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86D6C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