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995411" w:rsidR="004A5242" w:rsidRPr="004A5242" w:rsidRDefault="00CF18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11, 2029 - March 17,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EDC529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2B7B28E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B0A6DB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B290B6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3F9AC2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3924408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1F0FDA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93FB81F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986AA7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D4B44D7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530A00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EFF14D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DB0E1A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6044BC" w:rsidR="004A5242" w:rsidRPr="004A5242" w:rsidRDefault="00CF18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F18C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F18C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