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F3383D" w:rsidR="004A5242" w:rsidRPr="004A5242" w:rsidRDefault="00B04B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19, 2029 - February 25,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AA88FA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DCD7B80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B02139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C69F8D1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2A67CB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1A546B0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AE3E33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3F5D38F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C30D91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7BBA87F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8258A7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446B32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0CEA47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4DF16FC" w:rsidR="004A5242" w:rsidRPr="004A5242" w:rsidRDefault="00B04B1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04B1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04B1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