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EED86A" w:rsidR="004A5242" w:rsidRPr="004A5242" w:rsidRDefault="00F941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2, 2028 - October 8,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290C7D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309D06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2BEDD9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233B9DC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D32BD7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2503F5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37E25B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EBEC44C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DF2090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84D1A1B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2CC0DE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9F7D17B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6339F1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C3B5BA" w:rsidR="004A5242" w:rsidRPr="004A5242" w:rsidRDefault="00F941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941E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