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B78FD6" w:rsidR="004A5242" w:rsidRPr="004A5242" w:rsidRDefault="00B44F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26, 2028 - April 1,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7BD1C8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361BC4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4104C0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8233B9C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DF2F77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861D68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CD9EFC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C5724AF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8B1E8E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ED9DB8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DBE587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3B799A6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6675E5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52B4B95" w:rsidR="004A5242" w:rsidRPr="004A5242" w:rsidRDefault="00B44F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44F9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44F9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