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B014FD" w:rsidR="004A5242" w:rsidRPr="004A5242" w:rsidRDefault="006A60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15, 2027 - February 21,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33CC5B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EA437A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552BC7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420ABD0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ABC5CA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4A1463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DF94AE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737DA8E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D3EDE7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A94D861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3CA684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D44D2B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9F8A20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A235B9" w:rsidR="004A5242" w:rsidRPr="004A5242" w:rsidRDefault="006A6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A608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A608A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