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EBCE91" w:rsidR="004A5242" w:rsidRPr="004A5242" w:rsidRDefault="000D3F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20, 2026 - April 26,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CAE574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3D9F97C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CAE7FBE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19D20EA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289234E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AECAE4E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5F9AEA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1F461E6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68EA60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51D1B2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21574C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C367E7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0D34A5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54D422" w:rsidR="004A5242" w:rsidRPr="004A5242" w:rsidRDefault="000D3FD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D3FD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0D3FD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