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4BA51C" w:rsidR="004A5242" w:rsidRPr="004A5242" w:rsidRDefault="00AC5C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28, 2022 - September 3,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0C34127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0E2FD5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2792B2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A7D6AF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D7F1A8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9FC3961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306492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01BB890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5C7C2C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20C093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36C08E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0F9D25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FC8104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7F0042" w:rsidR="004A5242" w:rsidRPr="004A5242" w:rsidRDefault="00AC5C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C5CB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C5CBE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