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41CA3D" w:rsidR="00C61DEE" w:rsidRPr="00C61DEE" w:rsidRDefault="0016363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3, 2030 - February 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7082A2" w:rsidR="00C61DEE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7B1F642" w:rsidR="00500DEF" w:rsidRPr="00500DEF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CDC32FC" w:rsidR="00C61DEE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A7A359E" w:rsidR="00500DEF" w:rsidRPr="00500DEF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528AB6" w:rsidR="00C61DEE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866099A" w:rsidR="00500DEF" w:rsidRPr="00500DEF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5C40CB2F" w14:textId="2A568B87" w:rsidR="00C61DEE" w:rsidRDefault="001636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D57CC0" w:rsidR="00500DEF" w:rsidRPr="00500DEF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C6B7BF0" w:rsidR="00C61DEE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CBCD26" w:rsidR="00500DEF" w:rsidRPr="00500DEF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7B2D0B7C" w14:textId="2B363140" w:rsidR="00C61DEE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7369E6B" w:rsidR="00500DEF" w:rsidRPr="00500DEF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13A522" w:rsidR="00C61DEE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C88BC8" w:rsidR="00500DEF" w:rsidRPr="00500DEF" w:rsidRDefault="001636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6363A" w:rsidRDefault="0016363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363A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