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19BAE1" w:rsidR="00C61DEE" w:rsidRPr="00C61DEE" w:rsidRDefault="00BA199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22, 2029 - July 28,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F3217DE" w:rsidR="00C61DEE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EB26BAB" w:rsidR="00500DEF" w:rsidRPr="00500DEF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BBEF06C" w:rsidR="00C61DEE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661398D" w:rsidR="00500DEF" w:rsidRPr="00500DEF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944C95" w:rsidR="00C61DEE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759798D" w:rsidR="00500DEF" w:rsidRPr="00500DEF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5C40CB2F" w14:textId="7D7ABA3E" w:rsidR="00C61DEE" w:rsidRDefault="00BA19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5E7962A" w:rsidR="00500DEF" w:rsidRPr="00500DEF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43CC34F" w:rsidR="00C61DEE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9EE263F" w:rsidR="00500DEF" w:rsidRPr="00500DEF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7B2D0B7C" w14:textId="2E121836" w:rsidR="00C61DEE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B2A5C32" w:rsidR="00500DEF" w:rsidRPr="00500DEF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1B3630" w:rsidR="00C61DEE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92B5030" w:rsidR="00500DEF" w:rsidRPr="00500DEF" w:rsidRDefault="00BA19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199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199D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