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C88263" w:rsidR="00C61DEE" w:rsidRPr="00C61DEE" w:rsidRDefault="00721C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21, 2029 - May 27,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C93945" w:rsidR="00C61DEE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1BD4E1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3EF0FC" w:rsidR="00C61DEE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695A08F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1242D0" w:rsidR="00C61DEE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0532D0D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5C40CB2F" w14:textId="4E2940CC" w:rsidR="00C61DEE" w:rsidRDefault="00721C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57B570B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639D85" w:rsidR="00C61DEE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E627C1C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7B2D0B7C" w14:textId="4E43E4AF" w:rsidR="00C61DEE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46E3EF6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762DE8" w:rsidR="00C61DEE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9A60FD" w:rsidR="00500DEF" w:rsidRPr="00500DEF" w:rsidRDefault="00721C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1C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21C8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