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3C5A60" w:rsidR="00C61DEE" w:rsidRPr="00C61DEE" w:rsidRDefault="00AF32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5, 2029 - March 11,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A48EA2" w:rsidR="00C61DEE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0A3FED1" w:rsidR="00500DEF" w:rsidRPr="00500DEF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E6A8F9A" w:rsidR="00C61DEE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87977FD" w:rsidR="00500DEF" w:rsidRPr="00500DEF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2B650E" w:rsidR="00C61DEE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8BAA6AE" w:rsidR="00500DEF" w:rsidRPr="00500DEF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5C40CB2F" w14:textId="4806D00B" w:rsidR="00C61DEE" w:rsidRDefault="00AF32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B8C3CFD" w:rsidR="00500DEF" w:rsidRPr="00500DEF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89530A" w:rsidR="00C61DEE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900EFC3" w:rsidR="00500DEF" w:rsidRPr="00500DEF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7B2D0B7C" w14:textId="2061DEDA" w:rsidR="00C61DEE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C7C8C75" w:rsidR="00500DEF" w:rsidRPr="00500DEF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4ABA46" w:rsidR="00C61DEE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79D9D4A" w:rsidR="00500DEF" w:rsidRPr="00500DEF" w:rsidRDefault="00AF32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32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F320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