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8EE535" w:rsidR="00C61DEE" w:rsidRPr="00C61DEE" w:rsidRDefault="001B1E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10, 2028 - April 16,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424CC0" w:rsidR="00C61DEE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BD6548A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029369" w:rsidR="00C61DEE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BCBE1BC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35021C" w:rsidR="00C61DEE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3DF406D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5C40CB2F" w14:textId="13E51CB5" w:rsidR="00C61DEE" w:rsidRDefault="001B1E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F112A6D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9E6A76" w:rsidR="00C61DEE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94079B0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7B2D0B7C" w14:textId="342C6552" w:rsidR="00C61DEE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A22173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B4CD91" w:rsidR="00C61DEE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2A1E91" w:rsidR="00500DEF" w:rsidRPr="00500DEF" w:rsidRDefault="001B1E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1E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1EC7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