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16D156" w:rsidR="00C61DEE" w:rsidRPr="00C61DEE" w:rsidRDefault="005E6CA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22, 2027 - November 28,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1654C7" w:rsidR="00C61DEE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4BA644C" w:rsidR="00500DEF" w:rsidRPr="00500DEF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6331AB" w:rsidR="00C61DEE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679F67" w:rsidR="00500DEF" w:rsidRPr="00500DEF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4B95AB" w:rsidR="00C61DEE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AD16CD2" w:rsidR="00500DEF" w:rsidRPr="00500DEF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5C40CB2F" w14:textId="7495215F" w:rsidR="00C61DEE" w:rsidRDefault="005E6C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8892BE6" w:rsidR="00500DEF" w:rsidRPr="00500DEF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1D79F0" w:rsidR="00C61DEE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CA31EAE" w:rsidR="00500DEF" w:rsidRPr="00500DEF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7B2D0B7C" w14:textId="3A8C436A" w:rsidR="00C61DEE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454CE3A" w:rsidR="00500DEF" w:rsidRPr="00500DEF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5B347C" w:rsidR="00C61DEE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863AD87" w:rsidR="00500DEF" w:rsidRPr="00500DEF" w:rsidRDefault="005E6C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6CA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E6CA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