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1405A4" w:rsidR="00C61DEE" w:rsidRPr="00C61DEE" w:rsidRDefault="00DD2B9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11, 2027 - April 17,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96B0EC" w:rsidR="00C61DEE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9D0F19D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C469139" w:rsidR="00C61DEE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260D27D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67EC3F" w:rsidR="00C61DEE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C75BF89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5C40CB2F" w14:textId="6A4E9673" w:rsidR="00C61DEE" w:rsidRDefault="00DD2B9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BB73F75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61693E" w:rsidR="00C61DEE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345BEB3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7B2D0B7C" w14:textId="7F8D8BFB" w:rsidR="00C61DEE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CB8BF2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E53E25" w:rsidR="00C61DEE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97CBFEC" w:rsidR="00500DEF" w:rsidRPr="00500DEF" w:rsidRDefault="00DD2B9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D2B9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D2B9E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