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0432EBC" w:rsidR="00C61DEE" w:rsidRPr="00C61DEE" w:rsidRDefault="00753C2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5, 2026 - April 11,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FE1E41" w:rsidR="00C61DEE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F759DAF" w:rsidR="00500DEF" w:rsidRPr="00500DEF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25A80C" w:rsidR="00C61DEE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F933858" w:rsidR="00500DEF" w:rsidRPr="00500DEF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ECC03D" w:rsidR="00C61DEE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F2DFD04" w:rsidR="00500DEF" w:rsidRPr="00500DEF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5C40CB2F" w14:textId="75666495" w:rsidR="00C61DEE" w:rsidRDefault="00753C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7E2B463" w:rsidR="00500DEF" w:rsidRPr="00500DEF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94EB8A6" w:rsidR="00C61DEE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6B69598" w:rsidR="00500DEF" w:rsidRPr="00500DEF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7B2D0B7C" w14:textId="62B2423A" w:rsidR="00C61DEE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F2A3643" w:rsidR="00500DEF" w:rsidRPr="00500DEF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47F052" w:rsidR="00C61DEE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FDA7A83" w:rsidR="00500DEF" w:rsidRPr="00500DEF" w:rsidRDefault="00753C2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3C2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53C2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