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CC81C5" w:rsidR="00C61DEE" w:rsidRPr="00C61DEE" w:rsidRDefault="004D448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11, 2026 - January 17,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87F06D0" w:rsidR="00C61DEE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7240B0C" w:rsidR="00500DEF" w:rsidRPr="00500DEF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14B21F0" w:rsidR="00C61DEE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E163E35" w:rsidR="00500DEF" w:rsidRPr="00500DEF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31AC02" w:rsidR="00C61DEE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70F7E5C" w:rsidR="00500DEF" w:rsidRPr="00500DEF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5C40CB2F" w14:textId="626364FC" w:rsidR="00C61DEE" w:rsidRDefault="004D44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87900AD" w:rsidR="00500DEF" w:rsidRPr="00500DEF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2A9DFB" w:rsidR="00C61DEE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CDB1270" w:rsidR="00500DEF" w:rsidRPr="00500DEF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7B2D0B7C" w14:textId="3D15035F" w:rsidR="00C61DEE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2D59310" w:rsidR="00500DEF" w:rsidRPr="00500DEF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99934CB" w:rsidR="00C61DEE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C9E61E1" w:rsidR="00500DEF" w:rsidRPr="00500DEF" w:rsidRDefault="004D448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448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D448C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