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37DBA6" w:rsidR="00C61DEE" w:rsidRPr="00C61DEE" w:rsidRDefault="00E07D5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21, 2025 - December 27,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38B021F" w:rsidR="00C61DEE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ABBAD4A" w:rsidR="00500DEF" w:rsidRPr="00500DEF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0007CC" w:rsidR="00C61DEE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B63BFF9" w:rsidR="00500DEF" w:rsidRPr="00500DEF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BC9E57" w:rsidR="00C61DEE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F98FC8A" w:rsidR="00500DEF" w:rsidRPr="00500DEF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5C40CB2F" w14:textId="3CAD71DE" w:rsidR="00C61DEE" w:rsidRDefault="00E07D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AB0C636" w:rsidR="00500DEF" w:rsidRPr="00500DEF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D0EF49" w:rsidR="00C61DEE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3F1E071" w:rsidR="00500DEF" w:rsidRPr="00500DEF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7B2D0B7C" w14:textId="053239CC" w:rsidR="00C61DEE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D1B94EB" w:rsidR="00500DEF" w:rsidRPr="00500DEF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F3E1C9" w:rsidR="00C61DEE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3EB11B2" w:rsidR="00500DEF" w:rsidRPr="00500DEF" w:rsidRDefault="00E07D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07D5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07D5A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