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7C7CD0" w:rsidR="00C61DEE" w:rsidRPr="00C61DEE" w:rsidRDefault="007B3E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3, 2024 - November 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8C07CC6" w:rsidR="00C61DEE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5B4B589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40AE83" w:rsidR="00C61DEE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2BDEC4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061764" w:rsidR="00C61DEE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2C9A1E0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5C40CB2F" w14:textId="22C0D9BD" w:rsidR="00C61DEE" w:rsidRDefault="007B3E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1295D16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98C9FAC" w:rsidR="00C61DEE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3D3C8EA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7B2D0B7C" w14:textId="43974772" w:rsidR="00C61DEE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F820F8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D16210" w:rsidR="00C61DEE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30665BE" w:rsidR="00500DEF" w:rsidRPr="00500DEF" w:rsidRDefault="007B3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B3E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3E8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