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75FED2" w:rsidR="00C61DEE" w:rsidRPr="00C61DEE" w:rsidRDefault="00DA169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8, 2024 - September 14,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E5CFA7" w:rsidR="00C61DEE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ECADE5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DA6CBC" w:rsidR="00C61DEE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6B52DE6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BCA9B2" w:rsidR="00C61DEE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62447F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5C40CB2F" w14:textId="0B2151C0" w:rsidR="00C61DEE" w:rsidRDefault="00DA16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FC176FE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2A1D5F" w:rsidR="00C61DEE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6376F0F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7B2D0B7C" w14:textId="60240E5E" w:rsidR="00C61DEE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178F65C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E521DB" w:rsidR="00C61DEE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12D1046" w:rsidR="00500DEF" w:rsidRPr="00500DEF" w:rsidRDefault="00DA16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A169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A169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