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D45E0A" w:rsidR="00C61DEE" w:rsidRPr="00C61DEE" w:rsidRDefault="00F05DB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2, 2024 - September 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DEE78AD" w:rsidR="00C61DEE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638B97A" w:rsidR="00500DEF" w:rsidRPr="00500DEF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49135E4" w:rsidR="00C61DEE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59CBC66" w:rsidR="00500DEF" w:rsidRPr="00500DEF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ECCE02" w:rsidR="00C61DEE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83082BC" w:rsidR="00500DEF" w:rsidRPr="00500DEF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5C40CB2F" w14:textId="7534D05D" w:rsidR="00C61DEE" w:rsidRDefault="00F05D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EAE2E13" w:rsidR="00500DEF" w:rsidRPr="00500DEF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25931C" w:rsidR="00C61DEE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CD5B0A" w:rsidR="00500DEF" w:rsidRPr="00500DEF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7B2D0B7C" w14:textId="2D376A50" w:rsidR="00C61DEE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57866F9" w:rsidR="00500DEF" w:rsidRPr="00500DEF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BA368C" w:rsidR="00C61DEE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070221B" w:rsidR="00500DEF" w:rsidRPr="00500DEF" w:rsidRDefault="00F05D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5DB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5DB1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