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7DF961C" w:rsidR="00C61DEE" w:rsidRPr="00C61DEE" w:rsidRDefault="00B036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5, 2022 - June 11,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8F76F6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80B64E2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607AB98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D100F6F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668778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48C066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5C40CB2F" w14:textId="4307C0AE" w:rsidR="00C61DEE" w:rsidRDefault="00B03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EEE172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D99782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3F117F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7B2D0B7C" w14:textId="1E504724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D2C16F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44BC3B" w:rsidR="00C61DEE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E32A82B" w:rsidR="00500DEF" w:rsidRPr="00500DEF" w:rsidRDefault="00B036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36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036D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