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498D26" w:rsidR="00C61DEE" w:rsidRPr="00C61DEE" w:rsidRDefault="003001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21, 2022 - March 27,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F58AEF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F03291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272D3F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96349F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17CD7A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C179A5E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5C40CB2F" w14:textId="32A25CD7" w:rsidR="00C61DEE" w:rsidRDefault="003001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C073612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69360C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DB85D3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7B2D0B7C" w14:textId="251B33EF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420D2D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8C49A2" w:rsidR="00C61DEE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9C693D" w:rsidR="00500DEF" w:rsidRPr="00500DEF" w:rsidRDefault="003001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01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0013F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