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BB1C6A" w:rsidR="00C61DEE" w:rsidRPr="00C61DEE" w:rsidRDefault="00F12BA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1, 2021 - August 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F92194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760B781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AA863D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1A042D3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765E2F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25AB674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5C40CB2F" w14:textId="2C93B793" w:rsidR="00C61DEE" w:rsidRDefault="00F12B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C58CA0F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4511D3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66C5FAD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7B2D0B7C" w14:textId="68AA286C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EF5A36A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EBD936" w:rsidR="00C61DEE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0175C6" w:rsidR="00500DEF" w:rsidRPr="00500DEF" w:rsidRDefault="00F12B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2BA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2BA9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