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C77A1E" w:rsidR="00FC0766" w:rsidRPr="00395BBB" w:rsidRDefault="003167D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21, 2030 - October 27,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08E699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C6846AA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53A323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C97B5E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51CE5A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F1F3C1D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799881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773015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395F61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A7BF530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1CFF27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1DB98E0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909B93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1E68F6F" w:rsidR="00BC664A" w:rsidRPr="00395BBB" w:rsidRDefault="003167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167D0" w:rsidRDefault="003167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167D0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