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F1DDE5" w:rsidR="00FC0766" w:rsidRPr="00395BBB" w:rsidRDefault="003B5FD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13, 2030 - May 19,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1AD326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E29C507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374EBA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5DC0FF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ADC14B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6C06423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EFBE7F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EBD5FDF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B45533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4359F60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0D92EE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84A2BF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7080BA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DCECD35" w:rsidR="00BC664A" w:rsidRPr="00395BBB" w:rsidRDefault="003B5F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B5FD5" w:rsidRDefault="003B5F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B5FD5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