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63E8746" w:rsidR="00FC0766" w:rsidRPr="00395BBB" w:rsidRDefault="003A366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1, 2030 - April 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16C528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00B8798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1004FC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EE71E8D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370EE6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B23A4E0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C43337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2E7458F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1C2F292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E5824FD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56102A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EF0DC8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D881A0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8F2164C" w:rsidR="00BC664A" w:rsidRPr="00395BBB" w:rsidRDefault="003A366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A3668" w:rsidRDefault="003A36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A3668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